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CCA9" w14:textId="46E9033A" w:rsidR="00912332" w:rsidRPr="004C4E63" w:rsidRDefault="004C4E63" w:rsidP="004C4E63">
      <w:pPr>
        <w:jc w:val="center"/>
        <w:rPr>
          <w:rFonts w:ascii="High Tower Text" w:hAnsi="High Tower Text"/>
          <w:b/>
          <w:sz w:val="44"/>
        </w:rPr>
      </w:pPr>
      <w:r w:rsidRPr="004C4E63">
        <w:rPr>
          <w:rFonts w:ascii="High Tower Text" w:hAnsi="High Tower Text"/>
          <w:b/>
          <w:sz w:val="44"/>
        </w:rPr>
        <w:t>Wine of the Month</w:t>
      </w:r>
    </w:p>
    <w:p w14:paraId="742DB0D1" w14:textId="77777777" w:rsidR="004C4E63" w:rsidRPr="004C4E63" w:rsidRDefault="004C4E63" w:rsidP="004C4E63">
      <w:pPr>
        <w:jc w:val="center"/>
        <w:rPr>
          <w:rFonts w:ascii="High Tower Text" w:hAnsi="High Tower Text"/>
          <w:b/>
          <w:sz w:val="40"/>
        </w:rPr>
      </w:pPr>
    </w:p>
    <w:p w14:paraId="2AA8E838" w14:textId="780446A2" w:rsidR="005F7A97" w:rsidRDefault="005F7A97" w:rsidP="005F7A97">
      <w:pPr>
        <w:rPr>
          <w:rFonts w:ascii="High Tower Text" w:hAnsi="High Tower Text"/>
          <w:i/>
          <w:sz w:val="32"/>
          <w:szCs w:val="28"/>
        </w:rPr>
      </w:pPr>
      <w:r>
        <w:rPr>
          <w:rFonts w:ascii="High Tower Text" w:hAnsi="High Tower Text"/>
          <w:i/>
          <w:sz w:val="32"/>
          <w:szCs w:val="28"/>
        </w:rPr>
        <w:t>November 2018</w:t>
      </w:r>
      <w:r>
        <w:rPr>
          <w:rFonts w:ascii="High Tower Text" w:hAnsi="High Tower Text"/>
          <w:i/>
          <w:sz w:val="32"/>
          <w:szCs w:val="28"/>
        </w:rPr>
        <w:tab/>
      </w:r>
      <w:r w:rsidRPr="005F7A97">
        <w:rPr>
          <w:rFonts w:ascii="High Tower Text" w:hAnsi="High Tower Text"/>
          <w:sz w:val="32"/>
        </w:rPr>
        <w:t>Ant Moore Pinot Noir, New Zealand (Red)</w:t>
      </w:r>
    </w:p>
    <w:p w14:paraId="5587356A" w14:textId="449F345F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December 2018</w:t>
      </w:r>
      <w:r w:rsidRPr="004C4E63">
        <w:rPr>
          <w:rFonts w:ascii="High Tower Text" w:hAnsi="High Tower Text"/>
          <w:sz w:val="32"/>
          <w:szCs w:val="28"/>
        </w:rPr>
        <w:tab/>
        <w:t xml:space="preserve">Humberto Canale Malbec, Argentina (Red) </w:t>
      </w:r>
    </w:p>
    <w:p w14:paraId="05F5E001" w14:textId="77777777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</w:rPr>
        <w:t>January 2019</w:t>
      </w:r>
      <w:r w:rsidRPr="004C4E63">
        <w:rPr>
          <w:rFonts w:ascii="High Tower Text" w:hAnsi="High Tower Text"/>
          <w:sz w:val="32"/>
          <w:szCs w:val="28"/>
        </w:rPr>
        <w:tab/>
        <w:t>Montgueret Anjou CF, France (Red)</w:t>
      </w:r>
    </w:p>
    <w:p w14:paraId="371B4558" w14:textId="0822E4EE" w:rsidR="004C4E63" w:rsidRDefault="004C4E63" w:rsidP="004C4E63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February 2019</w:t>
      </w:r>
      <w:r w:rsidRPr="004C4E63">
        <w:rPr>
          <w:rFonts w:ascii="High Tower Text" w:hAnsi="High Tower Text"/>
          <w:i/>
          <w:sz w:val="32"/>
          <w:szCs w:val="28"/>
        </w:rPr>
        <w:tab/>
      </w:r>
      <w:r w:rsidRPr="004C4E63">
        <w:rPr>
          <w:rFonts w:ascii="High Tower Text" w:hAnsi="High Tower Text"/>
          <w:sz w:val="32"/>
          <w:szCs w:val="28"/>
        </w:rPr>
        <w:t>Black’s Station Malbec, California (Red)</w:t>
      </w:r>
    </w:p>
    <w:p w14:paraId="3DB5396F" w14:textId="129403E1" w:rsidR="008D708C" w:rsidRDefault="008D708C" w:rsidP="004C4E63">
      <w:pP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</w:pPr>
      <w:r w:rsidRPr="008D708C">
        <w:rPr>
          <w:rFonts w:ascii="High Tower Text" w:hAnsi="High Tower Text"/>
          <w:i/>
          <w:sz w:val="32"/>
          <w:szCs w:val="28"/>
        </w:rPr>
        <w:t>March 2019</w:t>
      </w:r>
      <w:r>
        <w:rPr>
          <w:rFonts w:ascii="High Tower Text" w:hAnsi="High Tower Text"/>
          <w:sz w:val="32"/>
          <w:szCs w:val="28"/>
        </w:rPr>
        <w:tab/>
      </w:r>
      <w:r>
        <w:rPr>
          <w:rFonts w:ascii="High Tower Text" w:hAnsi="High Tower Text"/>
          <w:sz w:val="32"/>
          <w:szCs w:val="28"/>
        </w:rPr>
        <w:tab/>
      </w:r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Chateau d'Oupia Les Heretique</w:t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s</w:t>
      </w:r>
      <w:r w:rsidR="00C70BFB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France</w:t>
      </w:r>
      <w:r w:rsidR="00C74408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(Red)</w:t>
      </w:r>
    </w:p>
    <w:p w14:paraId="53658A4E" w14:textId="6B455750" w:rsidR="00BE7A7F" w:rsidRPr="008D708C" w:rsidRDefault="00BE7A7F" w:rsidP="004C4E63">
      <w:pPr>
        <w:rPr>
          <w:rFonts w:ascii="High Tower Text" w:hAnsi="High Tower Text"/>
          <w:color w:val="000000" w:themeColor="text1"/>
          <w:sz w:val="32"/>
          <w:szCs w:val="28"/>
        </w:rPr>
      </w:pP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>April 2019</w:t>
      </w: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ab/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ab/>
        <w:t>Shooting Star Barbera, California (Red)</w:t>
      </w:r>
    </w:p>
    <w:p w14:paraId="4798A823" w14:textId="1BDFC477" w:rsidR="004C4E63" w:rsidRDefault="00F657EA" w:rsidP="004C4E63">
      <w:pPr>
        <w:rPr>
          <w:rFonts w:ascii="High Tower Text" w:hAnsi="High Tower Text"/>
          <w:i/>
          <w:sz w:val="32"/>
        </w:rPr>
      </w:pPr>
      <w:r w:rsidRPr="00F657EA">
        <w:rPr>
          <w:rFonts w:ascii="High Tower Text" w:hAnsi="High Tower Text"/>
          <w:i/>
          <w:sz w:val="32"/>
        </w:rPr>
        <w:t>May 2019</w:t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sz w:val="32"/>
        </w:rPr>
        <w:t>Gaia Monograph A</w:t>
      </w:r>
      <w:r>
        <w:rPr>
          <w:rFonts w:ascii="High Tower Text" w:hAnsi="High Tower Text"/>
          <w:sz w:val="32"/>
        </w:rPr>
        <w:t>gioritiko</w:t>
      </w:r>
      <w:r w:rsidRPr="00F657EA">
        <w:rPr>
          <w:rFonts w:ascii="High Tower Text" w:hAnsi="High Tower Text"/>
          <w:sz w:val="32"/>
        </w:rPr>
        <w:t xml:space="preserve"> (Red)</w:t>
      </w:r>
      <w:r w:rsidR="004C4E63" w:rsidRPr="00F657EA">
        <w:rPr>
          <w:rFonts w:ascii="High Tower Text" w:hAnsi="High Tower Text"/>
          <w:i/>
          <w:sz w:val="32"/>
        </w:rPr>
        <w:tab/>
      </w:r>
    </w:p>
    <w:p w14:paraId="7280D761" w14:textId="66BEE1E8" w:rsidR="00420F28" w:rsidRDefault="00420F28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June 2019</w:t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sz w:val="32"/>
        </w:rPr>
        <w:t xml:space="preserve">Atlantique </w:t>
      </w:r>
      <w:bookmarkStart w:id="0" w:name="OLE_LINK1"/>
      <w:bookmarkStart w:id="1" w:name="OLE_LINK2"/>
      <w:r>
        <w:rPr>
          <w:rFonts w:ascii="High Tower Text" w:hAnsi="High Tower Text"/>
          <w:sz w:val="32"/>
        </w:rPr>
        <w:t xml:space="preserve">Rosé (Rosé) </w:t>
      </w:r>
      <w:bookmarkEnd w:id="0"/>
      <w:bookmarkEnd w:id="1"/>
    </w:p>
    <w:p w14:paraId="2EA3204D" w14:textId="434BCBDB" w:rsidR="00C02153" w:rsidRDefault="00F728E4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July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St. Peyre Picpoul de Pinet (White)</w:t>
      </w:r>
    </w:p>
    <w:p w14:paraId="46AC1D62" w14:textId="0DBE0F65" w:rsidR="00C32826" w:rsidRDefault="00C0215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August 201</w:t>
      </w:r>
      <w:r w:rsidR="00C32826">
        <w:rPr>
          <w:rFonts w:ascii="High Tower Text" w:hAnsi="High Tower Text"/>
          <w:i/>
          <w:iCs/>
          <w:sz w:val="32"/>
        </w:rPr>
        <w:t>9</w:t>
      </w:r>
      <w:r>
        <w:rPr>
          <w:rFonts w:ascii="High Tower Text" w:hAnsi="High Tower Text"/>
          <w:sz w:val="32"/>
        </w:rPr>
        <w:tab/>
        <w:t>Las Lilas Vinho Verde (White)</w:t>
      </w:r>
    </w:p>
    <w:p w14:paraId="78B1FC47" w14:textId="4A6AA126" w:rsidR="00C32826" w:rsidRDefault="00C32826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September 2019</w:t>
      </w:r>
      <w:r>
        <w:rPr>
          <w:rFonts w:ascii="High Tower Text" w:hAnsi="High Tower Text"/>
          <w:sz w:val="32"/>
        </w:rPr>
        <w:tab/>
        <w:t>Cantine Colosi Rosso Terre Siciliane (Red)</w:t>
      </w:r>
    </w:p>
    <w:p w14:paraId="39CC2185" w14:textId="6E1BC7AB" w:rsidR="00BA2A87" w:rsidRDefault="00BA2A87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October 2019</w:t>
      </w:r>
      <w:r>
        <w:rPr>
          <w:rFonts w:ascii="High Tower Text" w:hAnsi="High Tower Text"/>
          <w:i/>
          <w:sz w:val="32"/>
        </w:rPr>
        <w:tab/>
      </w:r>
      <w:r w:rsidR="00233AC2">
        <w:rPr>
          <w:rFonts w:ascii="High Tower Text" w:hAnsi="High Tower Text"/>
          <w:sz w:val="32"/>
        </w:rPr>
        <w:t>Fonte D</w:t>
      </w:r>
      <w:r>
        <w:rPr>
          <w:rFonts w:ascii="High Tower Text" w:hAnsi="High Tower Text"/>
          <w:sz w:val="32"/>
        </w:rPr>
        <w:t>o Ouro (Red)</w:t>
      </w:r>
    </w:p>
    <w:p w14:paraId="3AC7EAE0" w14:textId="19FAE28E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November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Foris Pinot Noir (Red)</w:t>
      </w:r>
    </w:p>
    <w:p w14:paraId="48D228D8" w14:textId="2207E796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December 2019</w:t>
      </w:r>
      <w:r>
        <w:rPr>
          <w:rFonts w:ascii="High Tower Text" w:hAnsi="High Tower Text"/>
          <w:sz w:val="32"/>
        </w:rPr>
        <w:tab/>
        <w:t>Redentore Prosecco (White/Sparkling)</w:t>
      </w:r>
    </w:p>
    <w:p w14:paraId="125BF7BA" w14:textId="1ECDD721" w:rsidR="008B0432" w:rsidRDefault="000222CB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January 2020</w:t>
      </w:r>
      <w:r>
        <w:rPr>
          <w:rFonts w:ascii="High Tower Text" w:hAnsi="High Tower Text"/>
          <w:sz w:val="32"/>
        </w:rPr>
        <w:tab/>
        <w:t>Confidencial Reserva (Red)</w:t>
      </w:r>
    </w:p>
    <w:p w14:paraId="59C2C5C8" w14:textId="26952D2D" w:rsidR="008B0432" w:rsidRDefault="008B0432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February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Domaine Les Yeuses Grenache 2016 (Red)</w:t>
      </w:r>
    </w:p>
    <w:p w14:paraId="43F2EBB8" w14:textId="7871903C" w:rsidR="00DB3BA3" w:rsidRDefault="00DB3BA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March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Di Majo Norante (Red)</w:t>
      </w:r>
    </w:p>
    <w:p w14:paraId="47E0769D" w14:textId="76973E87" w:rsidR="004C4E63" w:rsidRDefault="00DB3BA3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April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Casa Santos Lima Colossal Reserva (Red)</w:t>
      </w:r>
    </w:p>
    <w:p w14:paraId="2346B8C8" w14:textId="6AC12E4E" w:rsidR="002D6368" w:rsidRDefault="002D6368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May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>Black River Malbec (Red)</w:t>
      </w:r>
    </w:p>
    <w:p w14:paraId="101A60B2" w14:textId="05C94340" w:rsidR="00A33C76" w:rsidRDefault="00A33C76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sz w:val="32"/>
        </w:rPr>
        <w:t>June 2020</w:t>
      </w:r>
      <w:r>
        <w:rPr>
          <w:rFonts w:ascii="High Tower Text" w:hAnsi="High Tower Text"/>
          <w:sz w:val="32"/>
        </w:rPr>
        <w:tab/>
      </w:r>
      <w:r>
        <w:rPr>
          <w:rFonts w:ascii="High Tower Text" w:hAnsi="High Tower Text"/>
          <w:sz w:val="32"/>
        </w:rPr>
        <w:tab/>
      </w:r>
      <w:r w:rsidR="00627D0C">
        <w:rPr>
          <w:rFonts w:ascii="High Tower Text" w:hAnsi="High Tower Text"/>
          <w:sz w:val="32"/>
        </w:rPr>
        <w:t>Colossal Reserva (Red)</w:t>
      </w:r>
    </w:p>
    <w:p w14:paraId="1525A267" w14:textId="708BB45F" w:rsidR="00807BF7" w:rsidRPr="00807BF7" w:rsidRDefault="00807BF7" w:rsidP="002D6368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lastRenderedPageBreak/>
        <w:t>July 2020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 xml:space="preserve">Beyra Dry </w:t>
      </w:r>
      <w:r>
        <w:rPr>
          <w:rFonts w:ascii="High Tower Text" w:hAnsi="High Tower Text"/>
          <w:sz w:val="32"/>
        </w:rPr>
        <w:t>Rosé (Rosé)</w:t>
      </w:r>
    </w:p>
    <w:sectPr w:rsidR="00807BF7" w:rsidRPr="0080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63"/>
    <w:rsid w:val="000222CB"/>
    <w:rsid w:val="00233AC2"/>
    <w:rsid w:val="002D6368"/>
    <w:rsid w:val="003D6631"/>
    <w:rsid w:val="00420F28"/>
    <w:rsid w:val="004C4E63"/>
    <w:rsid w:val="005F7A97"/>
    <w:rsid w:val="00627D0C"/>
    <w:rsid w:val="00807BF7"/>
    <w:rsid w:val="008B0432"/>
    <w:rsid w:val="008D708C"/>
    <w:rsid w:val="00912332"/>
    <w:rsid w:val="00A33C76"/>
    <w:rsid w:val="00BA2A87"/>
    <w:rsid w:val="00BE7A7F"/>
    <w:rsid w:val="00C02153"/>
    <w:rsid w:val="00C32826"/>
    <w:rsid w:val="00C70BFB"/>
    <w:rsid w:val="00C74408"/>
    <w:rsid w:val="00D731D5"/>
    <w:rsid w:val="00D92522"/>
    <w:rsid w:val="00DB3BA3"/>
    <w:rsid w:val="00F657EA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5EC2"/>
  <w15:chartTrackingRefBased/>
  <w15:docId w15:val="{9A96D9A4-8C72-4342-A6BF-538B84D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R.S.V.P. DISCOUNT BEVERAGE</cp:lastModifiedBy>
  <cp:revision>10</cp:revision>
  <dcterms:created xsi:type="dcterms:W3CDTF">2019-12-03T17:48:00Z</dcterms:created>
  <dcterms:modified xsi:type="dcterms:W3CDTF">2020-07-31T19:23:00Z</dcterms:modified>
</cp:coreProperties>
</file>